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4E16AAD4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884A11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354AA28E" w:rsidR="00177C30" w:rsidRPr="00EC26A8" w:rsidRDefault="00177C30" w:rsidP="00F871B3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195AB5" w:rsidRPr="00195AB5">
        <w:t xml:space="preserve">Badań Materii Miękkiej /NZ35/ </w:t>
      </w:r>
      <w:r w:rsidR="00F871B3">
        <w:t>Oddziału Fizyki Materii Skondensowanej /NO3/</w:t>
      </w:r>
    </w:p>
    <w:p w14:paraId="49A54660" w14:textId="73237E08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884A11">
        <w:t>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5CBF825" w14:textId="0123BB13" w:rsidR="00195AB5" w:rsidRDefault="00BE55BB" w:rsidP="00884A11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884A11">
        <w:t>rozpraszanie neutronów, spektroskopia oscylacyjna, dynamika stochastyczna, ciśnieniowe badania dielektryczne, fizyka materii skondensowanej, substancje szkłotwórcze, materia miękka, polimery, wpływ ograniczenia przestrzennego</w:t>
      </w:r>
      <w:r w:rsidR="00884A11">
        <w:t xml:space="preserve"> </w:t>
      </w:r>
      <w:r w:rsidR="00884A11">
        <w:t>na własności substancji.</w:t>
      </w:r>
    </w:p>
    <w:p w14:paraId="5B6FD36B" w14:textId="6BEEDE1D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10E5C2DB" w14:textId="77777777" w:rsidR="00884A11" w:rsidRPr="007D7B6D" w:rsidRDefault="00884A11" w:rsidP="00884A11">
      <w:pPr>
        <w:ind w:left="567" w:right="401"/>
        <w:jc w:val="both"/>
      </w:pPr>
      <w:r w:rsidRPr="007D7B6D">
        <w:rPr>
          <w:rFonts w:cstheme="minorHAnsi"/>
        </w:rPr>
        <w:t xml:space="preserve">Osoba zatrudniona na stanowisku adiunkta na czas określony w Zakładzie Badań Materii Miękkiej – NZ35 </w:t>
      </w:r>
      <w:r w:rsidRPr="007D7B6D">
        <w:rPr>
          <w:rFonts w:cstheme="minorHAnsi"/>
        </w:rPr>
        <w:br/>
        <w:t xml:space="preserve">w IFJ PAN będzie zobowiązana do </w:t>
      </w:r>
      <w:r w:rsidRPr="007D7B6D">
        <w:t>udziału w pracach z zakresu tematów badawczych i projektów</w:t>
      </w:r>
    </w:p>
    <w:p w14:paraId="597107CD" w14:textId="77777777" w:rsidR="00884A11" w:rsidRPr="007D7B6D" w:rsidRDefault="00884A11" w:rsidP="00884A11">
      <w:pPr>
        <w:ind w:left="567" w:right="401"/>
        <w:jc w:val="both"/>
      </w:pPr>
      <w:r w:rsidRPr="007D7B6D">
        <w:t>realizowanych oraz planowanych na najbliższy okres w Zakładzie NZ35.</w:t>
      </w:r>
    </w:p>
    <w:p w14:paraId="60451ECF" w14:textId="77777777" w:rsidR="00884A11" w:rsidRPr="007D7B6D" w:rsidRDefault="00884A11" w:rsidP="00884A11">
      <w:pPr>
        <w:ind w:left="567" w:right="401"/>
        <w:jc w:val="both"/>
      </w:pPr>
      <w:r w:rsidRPr="007D7B6D">
        <w:t>Do podstawowych zadań osoby zatrudnionej należeć będzie:</w:t>
      </w:r>
    </w:p>
    <w:p w14:paraId="56BBD526" w14:textId="77777777" w:rsidR="00884A11" w:rsidRPr="007D7B6D" w:rsidRDefault="00884A11" w:rsidP="00884A11">
      <w:pPr>
        <w:ind w:left="567" w:right="401"/>
        <w:jc w:val="both"/>
      </w:pPr>
      <w:r w:rsidRPr="007D7B6D">
        <w:t>- badanie własności zmian dynamiki i struktury substancji molekularnych (np. ciekłych kryształów, farmaceutyków, polimerów, dioli, mieszanin cieczowych w różnym stężeniu z wodą, itp.) w formie litej oraz umieszczonych w elektroprzędzonych włóknach, nanorurkach, nanoporach lub domieszkowanych nanocząstkami, na skutek czynników zewnętrznych, tj. temperatura, ciśnienie, światło, itp.,</w:t>
      </w:r>
    </w:p>
    <w:p w14:paraId="7EECE67F" w14:textId="77777777" w:rsidR="00884A11" w:rsidRPr="007D7B6D" w:rsidRDefault="00884A11" w:rsidP="00884A11">
      <w:pPr>
        <w:ind w:left="567" w:right="401"/>
        <w:jc w:val="both"/>
      </w:pPr>
      <w:r w:rsidRPr="007D7B6D">
        <w:t>- badanie i analiza zjawisk charakterystycznych dla substancji tworzących stany szkliste,</w:t>
      </w:r>
    </w:p>
    <w:p w14:paraId="61539237" w14:textId="77777777" w:rsidR="00884A11" w:rsidRPr="007D7B6D" w:rsidRDefault="00884A11" w:rsidP="00884A11">
      <w:pPr>
        <w:ind w:left="567" w:right="401"/>
        <w:jc w:val="both"/>
      </w:pPr>
      <w:r w:rsidRPr="007D7B6D">
        <w:t>- opracowywanie i interpretacja wyników pomiarów spektroskopowych i strukturalnych z wykorzystaniem technik rozpraszania neutronów,</w:t>
      </w:r>
    </w:p>
    <w:p w14:paraId="5E1D4064" w14:textId="77777777" w:rsidR="00884A11" w:rsidRPr="007D7B6D" w:rsidRDefault="00884A11" w:rsidP="00884A11">
      <w:pPr>
        <w:ind w:left="567" w:right="401"/>
        <w:jc w:val="both"/>
      </w:pPr>
      <w:r w:rsidRPr="007D7B6D">
        <w:lastRenderedPageBreak/>
        <w:t xml:space="preserve">- 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</w:t>
      </w:r>
    </w:p>
    <w:p w14:paraId="6C820184" w14:textId="528111AC" w:rsidR="003101D5" w:rsidRPr="006B5371" w:rsidRDefault="003101D5" w:rsidP="003101D5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7C0742C1" w14:textId="77777777" w:rsidR="00884A11" w:rsidRPr="00884A11" w:rsidRDefault="00884A11" w:rsidP="00884A1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884A11">
        <w:rPr>
          <w:rFonts w:ascii="Times New Roman" w:hAnsi="Times New Roman"/>
          <w:lang w:val="pl-PL"/>
        </w:rPr>
        <w:t>stopień doktora nauk fizycznych lub w dyscyplinach pokrewnych: chemia, chemia fizyczna lub inżynieria materiałowa,</w:t>
      </w:r>
    </w:p>
    <w:p w14:paraId="3D98DF0C" w14:textId="77777777" w:rsidR="00884A11" w:rsidRPr="00884A11" w:rsidRDefault="00884A11" w:rsidP="00884A1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884A11">
        <w:rPr>
          <w:rFonts w:ascii="Times New Roman" w:hAnsi="Times New Roman"/>
          <w:lang w:val="pl-PL"/>
        </w:rPr>
        <w:t>dorobek naukowy udokumentowany publikacjami w prestiżowych międzynarodowych czasopismach naukowych,</w:t>
      </w:r>
    </w:p>
    <w:p w14:paraId="2CB1AFCB" w14:textId="77777777" w:rsidR="00884A11" w:rsidRPr="00884A11" w:rsidRDefault="00884A11" w:rsidP="00884A1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884A11">
        <w:rPr>
          <w:rFonts w:ascii="Times New Roman" w:hAnsi="Times New Roman"/>
          <w:lang w:val="pl-PL"/>
        </w:rPr>
        <w:t>z</w:t>
      </w:r>
      <w:r w:rsidRPr="00884A11">
        <w:rPr>
          <w:rFonts w:ascii="Times New Roman" w:hAnsi="Times New Roman"/>
          <w:shd w:val="clear" w:color="auto" w:fill="FFFFFF"/>
          <w:lang w:val="pl-PL"/>
        </w:rPr>
        <w:t>najomość tematyki i bieżąca aktywność w zakresie badań dotyczących określenia dynamiki wibracyjnej i stochastycznej oraz struktury w odpowiedniej fazie termodynamicznej,</w:t>
      </w:r>
    </w:p>
    <w:p w14:paraId="37B1CFD2" w14:textId="77777777" w:rsidR="00884A11" w:rsidRPr="00884A11" w:rsidRDefault="00884A11" w:rsidP="00884A1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884A11">
        <w:rPr>
          <w:rFonts w:ascii="Times New Roman" w:hAnsi="Times New Roman"/>
          <w:lang w:val="pl-PL"/>
        </w:rPr>
        <w:t>wiedza dotycząca substancji molekularnych, tzw. materii miękkiej,</w:t>
      </w:r>
    </w:p>
    <w:p w14:paraId="3B7E734C" w14:textId="77777777" w:rsidR="00884A11" w:rsidRPr="00884A11" w:rsidRDefault="00884A11" w:rsidP="00884A1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884A11">
        <w:rPr>
          <w:rFonts w:ascii="Times New Roman" w:hAnsi="Times New Roman"/>
          <w:lang w:val="pl-PL"/>
        </w:rPr>
        <w:t>doświadczenie w zakresie pracy z aparaturą naukowo-badawczą i analizie danych eksperymentalnych,</w:t>
      </w:r>
    </w:p>
    <w:p w14:paraId="7D19F370" w14:textId="77777777" w:rsidR="00884A11" w:rsidRPr="00884A11" w:rsidRDefault="00884A11" w:rsidP="00884A1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884A11">
        <w:rPr>
          <w:rFonts w:ascii="Times New Roman" w:hAnsi="Times New Roman"/>
          <w:lang w:val="pl-PL"/>
        </w:rPr>
        <w:t>umiejętność pracy w zespole,</w:t>
      </w:r>
    </w:p>
    <w:p w14:paraId="679CFECE" w14:textId="77777777" w:rsidR="00884A11" w:rsidRPr="00884A11" w:rsidRDefault="00884A11" w:rsidP="00884A1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884A11">
        <w:rPr>
          <w:rFonts w:ascii="Times New Roman" w:hAnsi="Times New Roman"/>
          <w:lang w:val="pl-PL"/>
        </w:rPr>
        <w:t>bardzo dobra znajomość języka angielskiego w mowie i piśmie.</w:t>
      </w:r>
    </w:p>
    <w:p w14:paraId="0CE80D11" w14:textId="77777777" w:rsidR="00884A11" w:rsidRPr="00884A11" w:rsidRDefault="00884A11" w:rsidP="00884A11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b/>
          <w:bCs/>
          <w:lang w:val="pl-PL"/>
        </w:rPr>
      </w:pPr>
    </w:p>
    <w:p w14:paraId="3D49EBB0" w14:textId="77777777" w:rsidR="00884A11" w:rsidRPr="00884A11" w:rsidRDefault="00884A11" w:rsidP="00884A11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884A11">
        <w:rPr>
          <w:rFonts w:ascii="Times New Roman" w:hAnsi="Times New Roman"/>
          <w:b/>
          <w:bCs/>
          <w:lang w:val="pl-PL"/>
        </w:rPr>
        <w:t>Mile widziane:</w:t>
      </w:r>
    </w:p>
    <w:p w14:paraId="57E3A6B6" w14:textId="77777777" w:rsidR="00884A11" w:rsidRPr="00884A11" w:rsidRDefault="00884A11" w:rsidP="00884A11">
      <w:pPr>
        <w:pStyle w:val="Akapitzlist"/>
        <w:tabs>
          <w:tab w:val="left" w:pos="2030"/>
        </w:tabs>
        <w:spacing w:after="0" w:line="240" w:lineRule="auto"/>
        <w:ind w:left="567" w:right="403"/>
        <w:jc w:val="both"/>
        <w:rPr>
          <w:rFonts w:ascii="Times New Roman" w:hAnsi="Times New Roman"/>
          <w:shd w:val="clear" w:color="auto" w:fill="FFFFFF"/>
          <w:lang w:val="pl-PL"/>
        </w:rPr>
      </w:pPr>
      <w:r w:rsidRPr="00884A11">
        <w:rPr>
          <w:rFonts w:ascii="Times New Roman" w:hAnsi="Times New Roman"/>
          <w:shd w:val="clear" w:color="auto" w:fill="FFFFFF"/>
          <w:lang w:val="pl-PL"/>
        </w:rPr>
        <w:t xml:space="preserve">• doświadczenie w prowadzeniu badań w zakresie fizyki fazy skondensowanej z wykorzystaniem metod rozpraszania neutronów; </w:t>
      </w:r>
    </w:p>
    <w:p w14:paraId="537F83E9" w14:textId="77777777" w:rsidR="00884A11" w:rsidRPr="00884A11" w:rsidRDefault="00884A11" w:rsidP="00884A11">
      <w:pPr>
        <w:pStyle w:val="Akapitzlist"/>
        <w:tabs>
          <w:tab w:val="left" w:pos="2030"/>
        </w:tabs>
        <w:spacing w:after="0" w:line="240" w:lineRule="auto"/>
        <w:ind w:left="567" w:right="403"/>
        <w:jc w:val="both"/>
        <w:rPr>
          <w:rFonts w:ascii="Times New Roman" w:hAnsi="Times New Roman"/>
          <w:shd w:val="clear" w:color="auto" w:fill="FFFFFF"/>
          <w:lang w:val="pl-PL"/>
        </w:rPr>
      </w:pPr>
      <w:r w:rsidRPr="00884A11">
        <w:rPr>
          <w:rFonts w:ascii="Times New Roman" w:hAnsi="Times New Roman"/>
          <w:shd w:val="clear" w:color="auto" w:fill="FFFFFF"/>
          <w:lang w:val="pl-PL"/>
        </w:rPr>
        <w:t xml:space="preserve">• umiejętność wykonywania symulacji teoretycznych z wykorzystaniem metod DFT; </w:t>
      </w:r>
    </w:p>
    <w:p w14:paraId="5DF45BC8" w14:textId="77777777" w:rsidR="00884A11" w:rsidRPr="00884A11" w:rsidRDefault="00884A11" w:rsidP="00884A11">
      <w:pPr>
        <w:pStyle w:val="Akapitzlist"/>
        <w:tabs>
          <w:tab w:val="left" w:pos="2030"/>
        </w:tabs>
        <w:spacing w:after="0" w:line="240" w:lineRule="auto"/>
        <w:ind w:left="567" w:right="403"/>
        <w:jc w:val="both"/>
        <w:rPr>
          <w:rFonts w:ascii="Times New Roman" w:hAnsi="Times New Roman"/>
          <w:lang w:val="pl-PL"/>
        </w:rPr>
      </w:pPr>
      <w:r w:rsidRPr="00884A11">
        <w:rPr>
          <w:rFonts w:ascii="Times New Roman" w:hAnsi="Times New Roman"/>
          <w:shd w:val="clear" w:color="auto" w:fill="FFFFFF"/>
          <w:lang w:val="pl-PL"/>
        </w:rPr>
        <w:t>• znajomość innych metod badania dynamiki w różnych stanach termodynamicznych.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0F7D16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067B60CA" w14:textId="77777777" w:rsidR="00195AB5" w:rsidRPr="00B97DCA" w:rsidRDefault="00195AB5" w:rsidP="00195AB5">
      <w:pPr>
        <w:ind w:right="401"/>
        <w:jc w:val="both"/>
      </w:pPr>
      <w:r w:rsidRPr="00B97DCA">
        <w:rPr>
          <w:b/>
          <w:bCs/>
          <w:u w:val="single"/>
        </w:rPr>
        <w:t xml:space="preserve">Osoby starające się o zatrudnienie w IFJ PAN zobowiązane są do wczesnego kontaktu z kierownikiem Zakładu NZ35, prof. Ewą Juszyńską-Gałązką </w:t>
      </w:r>
      <w:r w:rsidRPr="00B97DCA">
        <w:rPr>
          <w:b/>
          <w:bCs/>
        </w:rPr>
        <w:t>(Ewa.Juszynska-Galazka@ifj.edu.pl)</w:t>
      </w:r>
      <w:r w:rsidRPr="00B97DCA">
        <w:t>, który może poprosić kandydata o wygłoszenie seminarium, przed złożeniem aplikacji, a następnie kierownik Zakładu przesyła Komisji Konkursowej swoją krótką opinię z rekomendacją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0F7D16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56FE7544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884A11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884A11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F15087">
        <w:rPr>
          <w:rFonts w:ascii="Times New Roman" w:hAnsi="Times New Roman"/>
          <w:b/>
          <w:bCs/>
          <w:sz w:val="24"/>
          <w:szCs w:val="24"/>
        </w:rPr>
        <w:t>3</w:t>
      </w:r>
      <w:r w:rsidR="00195AB5">
        <w:rPr>
          <w:rFonts w:ascii="Times New Roman" w:hAnsi="Times New Roman"/>
          <w:b/>
          <w:bCs/>
          <w:sz w:val="24"/>
          <w:szCs w:val="24"/>
        </w:rPr>
        <w:t>5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53D13" w14:textId="77777777" w:rsidR="000F7D16" w:rsidRDefault="000F7D16" w:rsidP="00F1533F">
      <w:r>
        <w:separator/>
      </w:r>
    </w:p>
  </w:endnote>
  <w:endnote w:type="continuationSeparator" w:id="0">
    <w:p w14:paraId="5E4B0737" w14:textId="77777777" w:rsidR="000F7D16" w:rsidRDefault="000F7D16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56B65" w14:textId="77777777" w:rsidR="000F7D16" w:rsidRDefault="000F7D16" w:rsidP="00F1533F">
      <w:r>
        <w:separator/>
      </w:r>
    </w:p>
  </w:footnote>
  <w:footnote w:type="continuationSeparator" w:id="0">
    <w:p w14:paraId="48D4701E" w14:textId="77777777" w:rsidR="000F7D16" w:rsidRDefault="000F7D16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1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4"/>
  </w:num>
  <w:num w:numId="3">
    <w:abstractNumId w:val="27"/>
  </w:num>
  <w:num w:numId="4">
    <w:abstractNumId w:val="10"/>
  </w:num>
  <w:num w:numId="5">
    <w:abstractNumId w:val="23"/>
  </w:num>
  <w:num w:numId="6">
    <w:abstractNumId w:val="1"/>
  </w:num>
  <w:num w:numId="7">
    <w:abstractNumId w:val="12"/>
  </w:num>
  <w:num w:numId="8">
    <w:abstractNumId w:val="5"/>
  </w:num>
  <w:num w:numId="9">
    <w:abstractNumId w:val="13"/>
  </w:num>
  <w:num w:numId="10">
    <w:abstractNumId w:val="0"/>
  </w:num>
  <w:num w:numId="11">
    <w:abstractNumId w:val="29"/>
  </w:num>
  <w:num w:numId="12">
    <w:abstractNumId w:val="2"/>
  </w:num>
  <w:num w:numId="13">
    <w:abstractNumId w:val="8"/>
  </w:num>
  <w:num w:numId="14">
    <w:abstractNumId w:val="20"/>
  </w:num>
  <w:num w:numId="15">
    <w:abstractNumId w:val="9"/>
  </w:num>
  <w:num w:numId="16">
    <w:abstractNumId w:val="28"/>
  </w:num>
  <w:num w:numId="17">
    <w:abstractNumId w:val="25"/>
  </w:num>
  <w:num w:numId="18">
    <w:abstractNumId w:val="30"/>
  </w:num>
  <w:num w:numId="19">
    <w:abstractNumId w:val="3"/>
  </w:num>
  <w:num w:numId="20">
    <w:abstractNumId w:val="18"/>
  </w:num>
  <w:num w:numId="21">
    <w:abstractNumId w:val="16"/>
  </w:num>
  <w:num w:numId="22">
    <w:abstractNumId w:val="22"/>
  </w:num>
  <w:num w:numId="23">
    <w:abstractNumId w:val="15"/>
  </w:num>
  <w:num w:numId="24">
    <w:abstractNumId w:val="33"/>
  </w:num>
  <w:num w:numId="25">
    <w:abstractNumId w:val="32"/>
  </w:num>
  <w:num w:numId="26">
    <w:abstractNumId w:val="11"/>
  </w:num>
  <w:num w:numId="27">
    <w:abstractNumId w:val="21"/>
  </w:num>
  <w:num w:numId="28">
    <w:abstractNumId w:val="17"/>
  </w:num>
  <w:num w:numId="29">
    <w:abstractNumId w:val="26"/>
  </w:num>
  <w:num w:numId="30">
    <w:abstractNumId w:val="24"/>
  </w:num>
  <w:num w:numId="31">
    <w:abstractNumId w:val="6"/>
  </w:num>
  <w:num w:numId="32">
    <w:abstractNumId w:val="7"/>
  </w:num>
  <w:num w:numId="33">
    <w:abstractNumId w:val="31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0F7D16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1028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7184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2026-03-10T08:34:00Z</dcterms:created>
  <dcterms:modified xsi:type="dcterms:W3CDTF">2026-03-10T08:34:00Z</dcterms:modified>
</cp:coreProperties>
</file>